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Spacing w:w="0" w:type="dxa"/>
        <w:tblInd w:w="52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503"/>
      </w:tblGrid>
      <w:tr w:rsidR="001F2BA9" w:rsidRPr="001F2BA9" w:rsidTr="001F2BA9">
        <w:trPr>
          <w:trHeight w:val="31680"/>
          <w:tblCellSpacing w:w="0" w:type="dxa"/>
          <w:jc w:val="right"/>
        </w:trPr>
        <w:tc>
          <w:tcPr>
            <w:tcW w:w="9451" w:type="dxa"/>
            <w:tcMar>
              <w:top w:w="48" w:type="dxa"/>
              <w:left w:w="100" w:type="dxa"/>
              <w:bottom w:w="48" w:type="dxa"/>
              <w:right w:w="100" w:type="dxa"/>
            </w:tcMar>
            <w:hideMark/>
          </w:tcPr>
          <w:p w:rsidR="001F2BA9" w:rsidRPr="001F2BA9" w:rsidRDefault="001F2BA9" w:rsidP="001F2BA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ДИАГНОСТИКА ЭФФЕКТИВНОСТИ ДЕЯТЕЛЬНОСТИ</w:t>
            </w:r>
          </w:p>
          <w:p w:rsidR="001F2BA9" w:rsidRPr="001F2BA9" w:rsidRDefault="001F2BA9" w:rsidP="001F2BA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F2BA9" w:rsidRPr="001F2BA9" w:rsidRDefault="001F2BA9" w:rsidP="001F2BA9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диагностики</w:t>
            </w:r>
            <w:r w:rsidRPr="001F2B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1F2BA9">
              <w:rPr>
                <w:rFonts w:ascii="Times New Roman" w:eastAsia="Times New Roman" w:hAnsi="Times New Roman" w:cs="Times New Roman"/>
                <w:sz w:val="24"/>
                <w:szCs w:val="24"/>
              </w:rPr>
              <w:t>– выяснить, являются ли и в какой степени воспитывающими те виды внеурочной деятельности, которыми занят школьник.</w:t>
            </w:r>
          </w:p>
          <w:p w:rsidR="001F2BA9" w:rsidRPr="001F2BA9" w:rsidRDefault="001F2BA9" w:rsidP="001F2BA9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эффективности внеурочной деятельности школьников</w:t>
            </w:r>
          </w:p>
          <w:p w:rsidR="001F2BA9" w:rsidRPr="001F2BA9" w:rsidRDefault="001F2BA9" w:rsidP="001F2BA9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самого воспитанника</w:t>
            </w:r>
          </w:p>
          <w:p w:rsidR="001F2BA9" w:rsidRPr="001F2BA9" w:rsidRDefault="001F2BA9" w:rsidP="001F2BA9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коллектив</w:t>
            </w:r>
          </w:p>
          <w:p w:rsidR="001F2BA9" w:rsidRPr="001F2BA9" w:rsidRDefault="001F2BA9" w:rsidP="001F2BA9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позиция педагога</w:t>
            </w:r>
          </w:p>
          <w:p w:rsidR="001F2BA9" w:rsidRPr="001F2BA9" w:rsidRDefault="001F2BA9" w:rsidP="001F2BA9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методики мониторинга  изучения  детского коллектива</w:t>
            </w:r>
          </w:p>
          <w:p w:rsidR="001F2BA9" w:rsidRPr="001F2BA9" w:rsidRDefault="001F2BA9" w:rsidP="001F2BA9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9386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2"/>
              <w:gridCol w:w="5574"/>
              <w:gridCol w:w="2782"/>
            </w:tblGrid>
            <w:tr w:rsidR="001F2BA9" w:rsidRPr="001F2BA9" w:rsidTr="001F2BA9">
              <w:trPr>
                <w:trHeight w:val="165"/>
                <w:tblCellSpacing w:w="0" w:type="dxa"/>
                <w:jc w:val="center"/>
              </w:trPr>
              <w:tc>
                <w:tcPr>
                  <w:tcW w:w="2157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1F2BA9" w:rsidRPr="001F2BA9" w:rsidRDefault="001F2BA9" w:rsidP="001F2BA9">
                  <w:pPr>
                    <w:spacing w:before="20" w:after="20" w:line="16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Цели и задачи</w:t>
                  </w:r>
                </w:p>
              </w:tc>
              <w:tc>
                <w:tcPr>
                  <w:tcW w:w="3400" w:type="dxa"/>
                  <w:tcBorders>
                    <w:top w:val="single" w:sz="12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1F2BA9" w:rsidRPr="001F2BA9" w:rsidRDefault="001F2BA9" w:rsidP="001F2BA9">
                  <w:pPr>
                    <w:spacing w:before="20" w:after="20" w:line="16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Ожидаемые результаты</w:t>
                  </w:r>
                </w:p>
              </w:tc>
              <w:tc>
                <w:tcPr>
                  <w:tcW w:w="3829" w:type="dxa"/>
                  <w:tcBorders>
                    <w:top w:val="single" w:sz="12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1F2BA9" w:rsidRPr="001F2BA9" w:rsidRDefault="001F2BA9" w:rsidP="001F2BA9">
                  <w:pPr>
                    <w:spacing w:before="20" w:after="20" w:line="16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 и методики мониторинга</w:t>
                  </w:r>
                </w:p>
              </w:tc>
            </w:tr>
            <w:tr w:rsidR="001F2BA9" w:rsidRPr="001F2BA9" w:rsidTr="001F2BA9">
              <w:trPr>
                <w:trHeight w:val="1397"/>
                <w:tblCellSpacing w:w="0" w:type="dxa"/>
                <w:jc w:val="center"/>
              </w:trPr>
              <w:tc>
                <w:tcPr>
                  <w:tcW w:w="2157" w:type="dxa"/>
                  <w:tcBorders>
                    <w:top w:val="single" w:sz="8" w:space="0" w:color="000000"/>
                    <w:left w:val="single" w:sz="12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1F2BA9" w:rsidRPr="001F2BA9" w:rsidRDefault="001F2BA9" w:rsidP="001F2BA9">
                  <w:pPr>
                    <w:spacing w:after="0" w:line="240" w:lineRule="auto"/>
                    <w:ind w:left="142" w:right="12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Создавать условия для формирования детского коллектива как средства развития личности</w:t>
                  </w:r>
                </w:p>
              </w:tc>
              <w:tc>
                <w:tcPr>
                  <w:tcW w:w="3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1F2BA9" w:rsidRPr="001F2BA9" w:rsidRDefault="001F2BA9" w:rsidP="001F2BA9">
                  <w:pPr>
                    <w:spacing w:after="0" w:line="240" w:lineRule="auto"/>
                    <w:ind w:left="263" w:right="404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proofErr w:type="spell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Сформированность</w:t>
                  </w:r>
                  <w:proofErr w:type="spell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детского коллектива (благоприятный психологический         микроклимат, сплоченность коллектива, высокий   уровень   развития   коллективных   взаимоотношений,   развитость   самоуправления,   наличие традиций и т.п.)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263" w:right="404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proofErr w:type="spell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Сформированность</w:t>
                  </w:r>
                  <w:proofErr w:type="spell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мотивации воспитанников к участию в общественно полезной   деятельности коллектива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263" w:right="404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proofErr w:type="spell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Сформированность</w:t>
                  </w:r>
                  <w:proofErr w:type="spell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коммуникативной культуры учащихся</w:t>
                  </w:r>
                </w:p>
              </w:tc>
              <w:tc>
                <w:tcPr>
                  <w:tcW w:w="38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Методика выявления организаторских и коммуникативных склонностей (по В.В.  Синявскому и Б. А. </w:t>
                  </w:r>
                  <w:proofErr w:type="spell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Федоришину</w:t>
                  </w:r>
                  <w:proofErr w:type="spell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Методика-тест «Тактика взаимодействия» (по А. </w:t>
                  </w:r>
                  <w:proofErr w:type="spell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Криулиной</w:t>
                  </w:r>
                  <w:proofErr w:type="spell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Методика «Мы - коллектив? Мы - коллектив... Мы - коллектив!» (стадии развития коллектива)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proofErr w:type="gram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</w:t>
                  </w:r>
                  <w:proofErr w:type="gram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 «Какой   у   нас   коллектив?»   (по А.Н. </w:t>
                  </w:r>
                  <w:proofErr w:type="spell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Лутошкину</w:t>
                  </w:r>
                  <w:proofErr w:type="spell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«Наши отношения»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«Творческие задания»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Игра «Лидер»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«Выявление мотивов участия учащихся в делах классного и общественного коллективов»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Социометрия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Методика «Психологическая 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атмосфера в коллективе»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«Сочинения учащихся»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Игровая методика «Мишень»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определения лидера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Методики: «Психологический климат коллектива», «Индекс групповой сплоченности»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«Эмоционально-психологический климат»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Характеристика   психологического   климата коллектива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изучения мотивации межличностных выборов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«Лесенка»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    диагностики     организованности коллектива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Игровая методика «Лидер»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«Творческий коллектив»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определения уровня развития самоуправления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proofErr w:type="spell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Цветопись</w:t>
                  </w:r>
                  <w:proofErr w:type="spell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(по А.Н. </w:t>
                  </w:r>
                  <w:proofErr w:type="spell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Лутошкину</w:t>
                  </w:r>
                  <w:proofErr w:type="spell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Методика   «Определение   уровня   развития классной группы» (по А.Н. </w:t>
                  </w:r>
                  <w:proofErr w:type="spell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Лутошкину</w:t>
                  </w:r>
                  <w:proofErr w:type="spell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«Ребячья мозаика»</w:t>
                  </w:r>
                </w:p>
                <w:p w:rsidR="001F2BA9" w:rsidRPr="001F2BA9" w:rsidRDefault="001F2BA9" w:rsidP="001F2BA9">
                  <w:pPr>
                    <w:spacing w:after="0" w:line="240" w:lineRule="auto"/>
                    <w:ind w:left="407" w:right="356" w:hanging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Symbol" w:eastAsia="Times New Roman" w:hAnsi="Symbol" w:cs="Times New Roman"/>
                      <w:sz w:val="24"/>
                      <w:szCs w:val="24"/>
                    </w:rPr>
                    <w:t></w:t>
                  </w:r>
                  <w:r w:rsidRPr="001F2BA9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         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 методик и методов диагностирования воспитанности детей</w:t>
                  </w:r>
                </w:p>
              </w:tc>
            </w:tr>
          </w:tbl>
          <w:p w:rsidR="001F2BA9" w:rsidRPr="001F2BA9" w:rsidRDefault="001F2BA9" w:rsidP="001F2BA9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1F2BA9" w:rsidRPr="001F2BA9" w:rsidRDefault="001F2BA9" w:rsidP="001F2BA9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1F2BA9" w:rsidRPr="001F2BA9" w:rsidRDefault="001F2BA9" w:rsidP="001F2BA9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  <w:p w:rsidR="001F2BA9" w:rsidRPr="001F2BA9" w:rsidRDefault="001F2BA9" w:rsidP="001F2BA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МОНИТОРИНГ ДЕЯТЕЛЬНОСТИ</w:t>
            </w:r>
          </w:p>
          <w:p w:rsidR="001F2BA9" w:rsidRPr="001F2BA9" w:rsidRDefault="001F2BA9" w:rsidP="001F2BA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ПЕДАГОГА ДОПОЛНИТЕЛЬНОГО ОБРАЗОВАНИЯ</w:t>
            </w:r>
          </w:p>
          <w:p w:rsidR="001F2BA9" w:rsidRPr="001F2BA9" w:rsidRDefault="001F2BA9" w:rsidP="001F2BA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  <w:p w:rsidR="001F2BA9" w:rsidRPr="001F2BA9" w:rsidRDefault="001F2BA9" w:rsidP="001F2BA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Методы и методики мониторинга деятельности</w:t>
            </w:r>
          </w:p>
          <w:p w:rsidR="001F2BA9" w:rsidRPr="001F2BA9" w:rsidRDefault="001F2BA9" w:rsidP="001F2BA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педагога дополнительного образования</w:t>
            </w:r>
          </w:p>
          <w:p w:rsidR="001F2BA9" w:rsidRPr="001F2BA9" w:rsidRDefault="001F2BA9" w:rsidP="001F2BA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  <w:tbl>
            <w:tblPr>
              <w:tblW w:w="778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7"/>
              <w:gridCol w:w="1999"/>
              <w:gridCol w:w="1767"/>
              <w:gridCol w:w="1815"/>
            </w:tblGrid>
            <w:tr w:rsidR="001F2BA9" w:rsidRPr="001F2BA9" w:rsidTr="001F2BA9">
              <w:trPr>
                <w:trHeight w:val="28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Сроки  контроля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Методы</w:t>
                  </w:r>
                </w:p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контроля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Кто проводит</w:t>
                  </w:r>
                </w:p>
              </w:tc>
            </w:tr>
            <w:tr w:rsidR="001F2BA9" w:rsidRPr="001F2BA9" w:rsidTr="001F2BA9">
              <w:trPr>
                <w:trHeight w:val="465"/>
                <w:tblCellSpacing w:w="0" w:type="dxa"/>
                <w:jc w:val="center"/>
              </w:trPr>
              <w:tc>
                <w:tcPr>
                  <w:tcW w:w="973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Эффективность работы кружков, секций, клубных объединений</w:t>
                  </w:r>
                </w:p>
              </w:tc>
            </w:tr>
            <w:tr w:rsidR="001F2BA9" w:rsidRPr="001F2BA9" w:rsidTr="001F2BA9">
              <w:trPr>
                <w:trHeight w:val="46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1.1Результаты промежуточной аттестации учащихся (итоги учебного года)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330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1.2Результаты итоговой аттестации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330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1.3.Проектная деятельность учащихся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330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1.4.Сотрудничество с другими учреждениями ДО, культуры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330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 Участие учащихся в выставках, конкурсах, проектах, соревнованиях и т.п. вне школы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330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1.6. Количество учащихся, участвующих в выставках, конкурсах, проектах и т.п. вне школы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доп. образования</w:t>
                  </w:r>
                </w:p>
              </w:tc>
            </w:tr>
            <w:tr w:rsidR="001F2BA9" w:rsidRPr="001F2BA9" w:rsidTr="001F2BA9">
              <w:trPr>
                <w:trHeight w:val="330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1.7 Количество 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учащихся, задействованных в общешкольных мероприятиях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В течение 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Педагоги 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28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1.8. Проведение различных мероприятий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3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1.9 Проведение экскурсий, походов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28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1.10Вовлеченность учащихся в  акцию милосердия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3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1.11Кол-во учащихся, принимающих участие в экскурсиях, походах.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330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1.12 Посещаемость кружков и секций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1.13 Количество учащихся, с которыми произошел случай травматизма во время образовательного процесса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973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Организация ученического самоуправления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2.1Количество детей, задействованных в ученическом самоуправлении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973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3.Анализ состояния работы с родителями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3.1. Проведение родительских собраний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3.2 Посещение родителями обучающихся родительских собраний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3.3 Процент родителей 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обучающихся, посетивших родительские собрания в предыдущем учебном году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Педагоги дополнительного 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3.4 Участие родителей в мероприятиях на основании данных, зафиксированных педагогом в специальном журнале (тетради)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3.5. Процент родителей, принявших участие в мероприятиях  в предыдущем учебном году (на основании данных протоколов родительских собраний и анализа деятельности педагога)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973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Удовлетворенность организацией образовательного и воспитательного процесса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4.1. Удовлетворенность учащихся жизнью в творческом объединении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IV четверть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Анкетирование учащихся и родителей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4.2. Удовлетворенность родителей деятельностью педагога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IV четверть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Анкетирование учащихся и родителей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4.3.Наличие благодарностей, грамот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973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Проектирование и прогнозирование образовательного и воспитательного процесса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5.1.Наличие рабочей программы и ее соответствие предъявляемым требованиям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Педагоги </w:t>
                  </w:r>
                  <w:proofErr w:type="gram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gram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директора по ВР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5.2.Планирование воспитательной работы на год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Составление плана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5.3.Ведение аналитической деятельности своей работы (отслеживание результатов, коррекция своей деятельности)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5.4.Ведение журнала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 - май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журналов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973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  Использование новых воспитательных технологий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6.1.Применение современных технологий, обеспечивающих индивидуализацию обучения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973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7.Профессиональный рост педагога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7.1.Прохождение курсов повышения квалификации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7.2.Участие в работе конференций, семинаров и т.д.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7.3. Работа над методической темой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973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8.Обобщение и распространение опыта</w:t>
                  </w:r>
                </w:p>
              </w:tc>
            </w:tr>
            <w:tr w:rsidR="001F2BA9" w:rsidRPr="001F2BA9" w:rsidTr="001F2BA9">
              <w:trPr>
                <w:trHeight w:val="615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8.1.Презентация опыта на различных уровнях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  <w:tr w:rsidR="001F2BA9" w:rsidRPr="001F2BA9" w:rsidTr="001F2BA9">
              <w:trPr>
                <w:trHeight w:val="923"/>
                <w:tblCellSpacing w:w="0" w:type="dxa"/>
                <w:jc w:val="center"/>
              </w:trPr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8.2.Наличие научно-педагогических и методических публикаций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25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</w:t>
                  </w:r>
                </w:p>
              </w:tc>
              <w:tc>
                <w:tcPr>
                  <w:tcW w:w="16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 дополнительного образования</w:t>
                  </w:r>
                </w:p>
              </w:tc>
            </w:tr>
          </w:tbl>
          <w:p w:rsidR="001F2BA9" w:rsidRPr="001F2BA9" w:rsidRDefault="001F2BA9" w:rsidP="001F2BA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  <w:p w:rsidR="001F2BA9" w:rsidRPr="001F2BA9" w:rsidRDefault="001F2BA9" w:rsidP="001F2BA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  <w:p w:rsidR="001F2BA9" w:rsidRPr="001F2BA9" w:rsidRDefault="001F2BA9" w:rsidP="001F2BA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  <w:p w:rsidR="001F2BA9" w:rsidRPr="001F2BA9" w:rsidRDefault="001F2BA9" w:rsidP="001F2BA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  <w:p w:rsidR="001F2BA9" w:rsidRPr="001F2BA9" w:rsidRDefault="001F2BA9" w:rsidP="001F2BA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  <w:p w:rsidR="001F2BA9" w:rsidRPr="001F2BA9" w:rsidRDefault="001F2BA9" w:rsidP="001F2BA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  <w:p w:rsidR="001F2BA9" w:rsidRPr="001F2BA9" w:rsidRDefault="001F2BA9" w:rsidP="001F2BA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  <w:p w:rsidR="001F2BA9" w:rsidRPr="001F2BA9" w:rsidRDefault="001F2BA9" w:rsidP="001F2BA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 </w:t>
            </w:r>
          </w:p>
          <w:p w:rsidR="001F2BA9" w:rsidRPr="001F2BA9" w:rsidRDefault="001F2BA9" w:rsidP="001F2BA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  <w:p w:rsidR="001F2BA9" w:rsidRPr="001F2BA9" w:rsidRDefault="001F2BA9" w:rsidP="001F2BA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  <w:p w:rsidR="001F2BA9" w:rsidRPr="001F2BA9" w:rsidRDefault="001F2BA9" w:rsidP="001F2BA9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Приложение 3</w:t>
            </w:r>
          </w:p>
          <w:p w:rsidR="001F2BA9" w:rsidRPr="001F2BA9" w:rsidRDefault="001F2BA9" w:rsidP="001F2BA9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Диагностика нравственной воспитанности</w:t>
            </w:r>
          </w:p>
          <w:p w:rsidR="001F2BA9" w:rsidRPr="001F2BA9" w:rsidRDefault="001F2BA9" w:rsidP="001F2BA9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обучающихся</w:t>
            </w:r>
            <w:proofErr w:type="gramEnd"/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начальной школы</w:t>
            </w:r>
          </w:p>
          <w:p w:rsidR="001F2BA9" w:rsidRPr="001F2BA9" w:rsidRDefault="001F2BA9" w:rsidP="001F2BA9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 Инструкция по проведению диагностики нравственной</w:t>
            </w:r>
          </w:p>
          <w:p w:rsidR="001F2BA9" w:rsidRPr="001F2BA9" w:rsidRDefault="001F2BA9" w:rsidP="001F2BA9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воспитанности учащихся начальной школы</w:t>
            </w:r>
          </w:p>
          <w:p w:rsidR="001F2BA9" w:rsidRPr="001F2BA9" w:rsidRDefault="001F2BA9" w:rsidP="001F2BA9">
            <w:pPr>
              <w:spacing w:before="20" w:after="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Уважаемые коллеги,  диагностику нравственной воспитанности по методике М.И.Шиловой необходимо провести среди учащихся вторых классов, используя  диагностическую таблицу уровней нравственной воспитанности (УНВ), которая отражает пять основных показателей нравственной воспитанности школьника:</w:t>
            </w:r>
          </w:p>
          <w:p w:rsidR="001F2BA9" w:rsidRPr="001F2BA9" w:rsidRDefault="001F2BA9" w:rsidP="001F2BA9">
            <w:pPr>
              <w:spacing w:before="20" w:after="20" w:line="240" w:lineRule="auto"/>
              <w:ind w:left="720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Symbol" w:eastAsia="Times New Roman" w:hAnsi="Symbol" w:cs="Times New Roman"/>
                <w:b/>
                <w:bCs/>
                <w:sz w:val="20"/>
                <w:szCs w:val="20"/>
                <w:u w:val="single"/>
              </w:rPr>
              <w:t></w:t>
            </w:r>
            <w:r w:rsidRPr="001F2BA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u w:val="single"/>
              </w:rPr>
              <w:t>                    </w:t>
            </w: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Отношение к обществу, патриотизм</w:t>
            </w:r>
          </w:p>
          <w:p w:rsidR="001F2BA9" w:rsidRPr="001F2BA9" w:rsidRDefault="001F2BA9" w:rsidP="001F2BA9">
            <w:pPr>
              <w:spacing w:before="20" w:after="20" w:line="240" w:lineRule="auto"/>
              <w:ind w:left="720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Symbol" w:eastAsia="Times New Roman" w:hAnsi="Symbol" w:cs="Times New Roman"/>
                <w:b/>
                <w:bCs/>
                <w:sz w:val="20"/>
                <w:szCs w:val="20"/>
                <w:u w:val="single"/>
              </w:rPr>
              <w:t></w:t>
            </w:r>
            <w:r w:rsidRPr="001F2BA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u w:val="single"/>
              </w:rPr>
              <w:t>                    </w:t>
            </w: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Отношение к умственному труду</w:t>
            </w:r>
          </w:p>
          <w:p w:rsidR="001F2BA9" w:rsidRPr="001F2BA9" w:rsidRDefault="001F2BA9" w:rsidP="001F2BA9">
            <w:pPr>
              <w:spacing w:before="20" w:after="20" w:line="240" w:lineRule="auto"/>
              <w:ind w:left="720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Symbol" w:eastAsia="Times New Roman" w:hAnsi="Symbol" w:cs="Times New Roman"/>
                <w:b/>
                <w:bCs/>
                <w:sz w:val="20"/>
                <w:szCs w:val="20"/>
                <w:u w:val="single"/>
              </w:rPr>
              <w:t></w:t>
            </w:r>
            <w:r w:rsidRPr="001F2BA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u w:val="single"/>
              </w:rPr>
              <w:t>                    </w:t>
            </w: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Отношение к физическому труду</w:t>
            </w:r>
          </w:p>
          <w:p w:rsidR="001F2BA9" w:rsidRPr="001F2BA9" w:rsidRDefault="001F2BA9" w:rsidP="001F2BA9">
            <w:pPr>
              <w:spacing w:before="20" w:after="20" w:line="240" w:lineRule="auto"/>
              <w:ind w:left="720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Symbol" w:eastAsia="Times New Roman" w:hAnsi="Symbol" w:cs="Times New Roman"/>
                <w:b/>
                <w:bCs/>
                <w:sz w:val="20"/>
                <w:szCs w:val="20"/>
                <w:u w:val="single"/>
              </w:rPr>
              <w:t></w:t>
            </w:r>
            <w:r w:rsidRPr="001F2BA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u w:val="single"/>
              </w:rPr>
              <w:t>                    </w:t>
            </w: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Отношение к людям (проявление нравственных качеств личности)</w:t>
            </w:r>
          </w:p>
          <w:p w:rsidR="001F2BA9" w:rsidRPr="001F2BA9" w:rsidRDefault="001F2BA9" w:rsidP="001F2BA9">
            <w:pPr>
              <w:spacing w:before="20" w:after="20" w:line="240" w:lineRule="auto"/>
              <w:ind w:left="720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Symbol" w:eastAsia="Times New Roman" w:hAnsi="Symbol" w:cs="Times New Roman"/>
                <w:b/>
                <w:bCs/>
                <w:sz w:val="20"/>
                <w:szCs w:val="20"/>
                <w:u w:val="single"/>
              </w:rPr>
              <w:t></w:t>
            </w:r>
            <w:r w:rsidRPr="001F2BA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u w:val="single"/>
              </w:rPr>
              <w:t>                    </w:t>
            </w:r>
            <w:proofErr w:type="spellStart"/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Саморегуляция</w:t>
            </w:r>
            <w:proofErr w:type="spellEnd"/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личности (самодисциплина)</w:t>
            </w:r>
          </w:p>
          <w:p w:rsidR="001F2BA9" w:rsidRPr="001F2BA9" w:rsidRDefault="001F2BA9" w:rsidP="001F2BA9">
            <w:pPr>
              <w:spacing w:before="20" w:after="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По каждому показателю сформулированы признаки и уровни формирующихся качеств (от 3-го уровня до нулевого уровня). Баллы по каждому показателю независимо друг от друга выставляют учитель и родители. Полученные в ходе диагностики баллы суммируются по каждому показателю и делятся на два (вычисляем средний балл).  Полученные средние баллы по каждому показателю вносятся в сводный лист (</w:t>
            </w:r>
            <w:proofErr w:type="gramStart"/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см</w:t>
            </w:r>
            <w:proofErr w:type="gramEnd"/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. файл "Сводный лист диагностики изучения УНВ младших школьников.doc"). Затем средние баллы по всем показателям суммируются. Полученное числовое значение определяет уровень  нравственной воспитанности (УНВ) личности ученика:</w:t>
            </w:r>
          </w:p>
          <w:p w:rsidR="001F2BA9" w:rsidRPr="001F2BA9" w:rsidRDefault="001F2BA9" w:rsidP="001F2BA9">
            <w:pPr>
              <w:spacing w:before="20" w:after="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Невоспитанность (от 0 до 10 баллов) характеризуется отрицательным опытом поведения ученика, которое с трудом исправляется  под влиянием педагогических воздействий, неразвитостью самоорганизации  и </w:t>
            </w:r>
            <w:proofErr w:type="spellStart"/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саморегуляции</w:t>
            </w:r>
            <w:proofErr w:type="spellEnd"/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</w:p>
          <w:p w:rsidR="001F2BA9" w:rsidRPr="001F2BA9" w:rsidRDefault="001F2BA9" w:rsidP="001F2BA9">
            <w:pPr>
              <w:spacing w:before="20" w:after="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Низкий уровень воспитанности  (от 11 до 20 баллов) представляется слабым, еще неустойчивым опытом положительного поведения, которое регулируется в основном требованиями старших и другими внешними стимулами и побудителями, при этом </w:t>
            </w:r>
            <w:proofErr w:type="spellStart"/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саморегуляция</w:t>
            </w:r>
            <w:proofErr w:type="spellEnd"/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и самоорганизация </w:t>
            </w:r>
            <w:proofErr w:type="spellStart"/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ситуативны</w:t>
            </w:r>
            <w:proofErr w:type="spellEnd"/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</w:p>
          <w:p w:rsidR="001F2BA9" w:rsidRPr="001F2BA9" w:rsidRDefault="001F2BA9" w:rsidP="001F2BA9">
            <w:pPr>
              <w:spacing w:before="20" w:after="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Средний уровень воспитанности (от 21 до 40 баллов) характеризуется самостоятельностью, проявлениями </w:t>
            </w:r>
            <w:proofErr w:type="spellStart"/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саморегуляции</w:t>
            </w:r>
            <w:proofErr w:type="spellEnd"/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и самоорганизации, хотя активная общественная позиция еще не вполне сформирована.</w:t>
            </w:r>
          </w:p>
          <w:p w:rsidR="001F2BA9" w:rsidRPr="001F2BA9" w:rsidRDefault="001F2BA9" w:rsidP="001F2BA9">
            <w:pPr>
              <w:spacing w:before="20" w:after="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Высокий уровень воспитанности (от 31 до 40 баллов) определяется устойчивой и положительной самостоятельностью в деятельности и поведении на основе активной общественной, гражданской позиции.</w:t>
            </w:r>
          </w:p>
          <w:p w:rsidR="001F2BA9" w:rsidRPr="001F2BA9" w:rsidRDefault="001F2BA9" w:rsidP="001F2BA9">
            <w:pPr>
              <w:spacing w:before="20" w:after="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Таким образом, формируется  оценка нравственных качеств личности. Необходимо, однако, помнить, что средний балл, выявляемый с помощью «сводного листа», помогает лишь выделить тенденцию, общую характеристику положения дел в классе и предусмотреть целенаправленную работу как с классом в целом, так и с отдельными детьми. Напомним, что управление процессом воспитания предполагает обсуждение и анализ итогов диагностики. Такой анализ необходимо осуществлять на педагогическом консилиуме, на родительском собрании, в индивидуальной беседе с учащимися, коллективно с классом, с группой учащихся, т.е. в разной форме и разными методами.</w:t>
            </w:r>
          </w:p>
          <w:p w:rsidR="001F2BA9" w:rsidRPr="001F2BA9" w:rsidRDefault="001F2BA9" w:rsidP="001F2BA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Диагностическая программа изучения уровня   воспитанности младшего школьника</w:t>
            </w:r>
          </w:p>
          <w:tbl>
            <w:tblPr>
              <w:tblW w:w="0" w:type="auto"/>
              <w:jc w:val="center"/>
              <w:tblCellSpacing w:w="18" w:type="dxa"/>
              <w:tblBorders>
                <w:top w:val="outset" w:sz="18" w:space="0" w:color="B9DCFF"/>
                <w:left w:val="outset" w:sz="18" w:space="0" w:color="B9DCFF"/>
                <w:bottom w:val="outset" w:sz="18" w:space="0" w:color="B9DCFF"/>
                <w:right w:val="outset" w:sz="18" w:space="0" w:color="B9DC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993"/>
              <w:gridCol w:w="6290"/>
            </w:tblGrid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Основные отношения</w:t>
                  </w: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Показатели воспитанности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Признаки и уровни формирующихся качеств (от 3-го уровня до нулевого уровня)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Отношение к обществу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 Патриотизм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Отношение к родной природе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3 - любит и бережет природу, побуждает к бережному отношению других;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любит и бережет природу;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участвует в деятельности по охране природы под руководством учителя;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0 - природу не ценит и не бережет.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Гордость за свою страну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3 - интересуется и гордится историческим прошлым Отечества, рассказывает об этом другим;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интересуется историческим прошлым;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знакомится с историческим прошлым при побуждении старших;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0 - не интересуется историческим прошлым.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Служение своими силами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3 - находит дела на службу малому Отечеству и организует других;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находит дела на службу малому Отечеству;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участвует в делах на службу малому Отечеству при организации и поддержке со стороны учителей;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0 - не принимает участия в делах на пользу малому Отечеству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Забота о своей школе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3 - участвует в делах класса и привлекает к этому других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испытывает гордость за свою школу, участвует в делах класса;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в делах класса участвует при побуждении;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0 - в делах класса не участвует, гордости за свою школу не испытывает.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Отношение к умственному труду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 Любознательность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Познавательная активность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3 - сам много читает и знает, обсуждает с друзьями </w:t>
                  </w:r>
                  <w:proofErr w:type="gram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узнанное</w:t>
                  </w:r>
                  <w:proofErr w:type="gram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сам много читает;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читает при побуждении взрослых, учителей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0 - читает недостаточно, на побуждения учителя не реагирует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Стремление реализовать свои интеллектуальные способности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3 - </w:t>
                  </w:r>
                  <w:proofErr w:type="gram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стремится</w:t>
                  </w:r>
                  <w:proofErr w:type="gram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учиться как можно лучше, помогает другим;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стремится учиться как можно лучше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учиться при наличии контроля;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0 - плохо учится даже при наличии контроля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7. Саморазвитие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3 - есть любимое полезное увлечение, к которому привлекает товарищей;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есть любимое полезное увлечение;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нет полезного увлечения, во внеурочной познавательной деятельности участвует при наличии побуждения со стороны учителя;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0 - во внеурочной деятельности не участвует.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Организованность в учении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3 - работу на уроке и домашнее задания выполняет внимательно, аккуратно, помогает товарищам;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работу на уроке и домашнее задания выполняет внимательно, аккуратно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1- Работу на уроке и домашнее задания выполняет под контролем;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0 - на уроках </w:t>
                  </w:r>
                  <w:proofErr w:type="gram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невнимателен</w:t>
                  </w:r>
                  <w:proofErr w:type="gram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домашнее задания не выполняет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Отношение к физическому труду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 Трудолюбие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Инициативность и творчество в труде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3 - находит полезные дела в классе, школе и организует товарищей на творческий труд;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находит полезные дела в классе, школе, выполняет их с интересом;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участвует в полезных делах в классе, в школе, организованных другими;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0 - в полезных делах не участвует, позитивную </w:t>
                  </w:r>
                  <w:proofErr w:type="gram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инициативу</w:t>
                  </w:r>
                  <w:proofErr w:type="gram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творчество не проявляет.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Самостоятельность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3 - хорошо трудится без контроля со стороны старших и побуждает к этому товарищей;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сам хорошо трудится, но к труду других равнодушен;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трудится при наличии контроля;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0 - участия в труде не принимает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Бережное отношение к результатам труда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3 - бережет личное и общественное имущество, стимулирует других;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бережет личное и общественное имущество;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требует контроля в отношении к личному и общественному имуществу;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0 - </w:t>
                  </w:r>
                  <w:proofErr w:type="gram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небережлив</w:t>
                  </w:r>
                  <w:proofErr w:type="gram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допускает порчу личного и общественного имущества.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Осознание значимости труда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3 - осознает знание труда, сам находит работу по своим силам и помогает товарищам;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осознает значение труда, сам находит работу по своим силам;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не имеет четкого представления о значимости труда; при выполнении работ по силам нуждается в руководстве;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0 - не осознает значимости труда, не умеет и не любит 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трудиться.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Отношение к людям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4. Доброта и отзывчивость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Уважительное отношение к старшим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3 - уважает старших, не терпит неуважительного отношения к ним со стороны сверстников;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уважает старших;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1 - к старикам не всегда </w:t>
                  </w:r>
                  <w:proofErr w:type="gram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уважителен</w:t>
                  </w:r>
                  <w:proofErr w:type="gram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нуждается в руководстве;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0 - не уважает старших, допускает грубость.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Дружелюбное отношение к сверстникам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3 - </w:t>
                  </w:r>
                  <w:proofErr w:type="gram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отзывчив</w:t>
                  </w:r>
                  <w:proofErr w:type="gram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 друзьям и близким, дружелюбно относится к сверстникам, осуждает грубость;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отзывчив к друзьям, близким и сверстникам;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проявляет дружелюбие, нуждается в побуждении со стороны товарищей и старших;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0 - груб и эгоистичен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 Милосердие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3 - сочувствует и помогает слабым, больным, беспомощным и настраивает на это других;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сочувствует и помогает слабым, больным;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помогает слабым, больным при условии поручения, наличия контроля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0 - </w:t>
                  </w:r>
                  <w:proofErr w:type="gram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неотзывчив</w:t>
                  </w:r>
                  <w:proofErr w:type="gram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иногда жесток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16. Честность в отношениях с товарищами и взрослыми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3 - </w:t>
                  </w:r>
                  <w:proofErr w:type="gram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честен</w:t>
                  </w:r>
                  <w:proofErr w:type="gram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отношениях с товарищами и взрослыми, не терпит проявления лжи и обмана со стороны других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честен в отношениях с товарищами и взрослыми;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не всегда честен;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0 - нечестен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Отношение к себе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5. Самодисциплина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  Самообладание и сила воли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3 - проявляет  самообладание и силу воли в добрых поступках, стремится развивать ее, побуждает к этому других;  2 – сам проявляет добрую волю, стремится развивать ее, но безразличен к безволию своих товарищей;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развивает волю в организованных взрослыми ситуациях, нередко подчиняясь воле других;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0 - силой волей не обладает и не стремится ее развивать.</w:t>
                  </w:r>
                  <w:proofErr w:type="gramEnd"/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18. Самоуважение, соблюдение правил культуры поведения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3 - добровольно соблюдает правила культуры поведения, требует этого от других;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добровольно соблюдает правила культуры поведения, не заботится о других;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нормы, правила поведения соблюдает при наличии контроля;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0 - нормы и правила не соблюдает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19. Организованность и 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пунктуальность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3 - своевременно и качественно выполняет любое дело, 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требует этого от других;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своевременно и качественно выполняет свои дела;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при выполнении дел и заданий нуждается в контроле;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0 - начатые дела не выполняет</w:t>
                  </w:r>
                </w:p>
              </w:tc>
            </w:tr>
            <w:tr w:rsidR="001F2BA9" w:rsidRPr="001F2BA9" w:rsidTr="001F2BA9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20. Требовательность к себе</w:t>
                  </w:r>
                </w:p>
              </w:tc>
              <w:tc>
                <w:tcPr>
                  <w:tcW w:w="0" w:type="auto"/>
                  <w:tcBorders>
                    <w:top w:val="outset" w:sz="8" w:space="0" w:color="B9DCFF"/>
                    <w:left w:val="outset" w:sz="8" w:space="0" w:color="B9DCFF"/>
                    <w:bottom w:val="outset" w:sz="8" w:space="0" w:color="B9DCFF"/>
                    <w:right w:val="outset" w:sz="8" w:space="0" w:color="B9DCFF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F2BA9" w:rsidRPr="001F2BA9" w:rsidRDefault="001F2BA9" w:rsidP="001F2BA9">
                  <w:pPr>
                    <w:spacing w:before="20" w:after="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3 - </w:t>
                  </w:r>
                  <w:proofErr w:type="gramStart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требователен</w:t>
                  </w:r>
                  <w:proofErr w:type="gramEnd"/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 себе и товарищам, стремится проявить себя в хороших делах и поступках;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2 - требователен к себе, стремится проявить себя в хороших делах и поступках;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1 - не всегда требователен, не стремится проявить себя в хороших делах и поступках;</w:t>
                  </w:r>
                  <w:r w:rsidRPr="001F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0 - к себе не требователен, проявляет себя в негативных поступках.</w:t>
                  </w:r>
                </w:p>
              </w:tc>
            </w:tr>
          </w:tbl>
          <w:p w:rsidR="001F2BA9" w:rsidRPr="001F2BA9" w:rsidRDefault="001F2BA9" w:rsidP="001F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BA9" w:rsidRPr="001F2BA9" w:rsidTr="001F2BA9">
        <w:trPr>
          <w:trHeight w:val="10"/>
          <w:tblCellSpacing w:w="0" w:type="dxa"/>
          <w:jc w:val="right"/>
        </w:trPr>
        <w:tc>
          <w:tcPr>
            <w:tcW w:w="0" w:type="auto"/>
            <w:tcMar>
              <w:top w:w="30" w:type="dxa"/>
              <w:left w:w="48" w:type="dxa"/>
              <w:bottom w:w="30" w:type="dxa"/>
              <w:right w:w="48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102"/>
              <w:gridCol w:w="102"/>
              <w:gridCol w:w="102"/>
            </w:tblGrid>
            <w:tr w:rsidR="001F2BA9" w:rsidRPr="001F2BA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1F2BA9" w:rsidRPr="001F2BA9" w:rsidRDefault="001F2BA9" w:rsidP="001F2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2BA9" w:rsidRPr="001F2BA9" w:rsidRDefault="001F2BA9" w:rsidP="001F2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2BA9" w:rsidRPr="001F2BA9" w:rsidRDefault="001F2BA9" w:rsidP="001F2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2BA9" w:rsidRPr="001F2BA9" w:rsidRDefault="001F2BA9" w:rsidP="001F2BA9">
            <w:pPr>
              <w:spacing w:after="0" w:line="1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1F2BA9"/>
    <w:p w:rsidR="001F2BA9" w:rsidRDefault="001F2BA9"/>
    <w:p w:rsidR="001F2BA9" w:rsidRDefault="001F2BA9">
      <w:r>
        <w:t xml:space="preserve">Источник - </w:t>
      </w:r>
      <w:hyperlink r:id="rId4" w:history="1">
        <w:r w:rsidRPr="00414930">
          <w:rPr>
            <w:rStyle w:val="a4"/>
          </w:rPr>
          <w:t>http://niva-schkola.edusite.ru/p66aa1.html</w:t>
        </w:r>
      </w:hyperlink>
    </w:p>
    <w:p w:rsidR="001F2BA9" w:rsidRDefault="001F2BA9"/>
    <w:sectPr w:rsidR="001F2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F2BA9"/>
    <w:rsid w:val="001F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F2B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iva-schkola.edusite.ru/p66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2443</Words>
  <Characters>13926</Characters>
  <Application>Microsoft Office Word</Application>
  <DocSecurity>0</DocSecurity>
  <Lines>116</Lines>
  <Paragraphs>32</Paragraphs>
  <ScaleCrop>false</ScaleCrop>
  <Company/>
  <LinksUpToDate>false</LinksUpToDate>
  <CharactersWithSpaces>16337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3</cp:revision>
  <dcterms:created xsi:type="dcterms:W3CDTF">2023-06-30T15:58:00Z</dcterms:created>
  <dcterms:modified xsi:type="dcterms:W3CDTF">2023-06-30T15:59:00Z</dcterms:modified>
</cp:coreProperties>
</file>