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B6" w:rsidRPr="001144B6" w:rsidRDefault="001144B6" w:rsidP="00114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4B6">
        <w:rPr>
          <w:rFonts w:ascii="Times New Roman" w:eastAsia="Times New Roman" w:hAnsi="Times New Roman" w:cs="Times New Roman"/>
          <w:b/>
          <w:bCs/>
          <w:color w:val="000000"/>
          <w:sz w:val="32"/>
        </w:rPr>
        <w:t>Схема анализа внеурочного занятия  </w:t>
      </w:r>
    </w:p>
    <w:p w:rsidR="001144B6" w:rsidRPr="001144B6" w:rsidRDefault="001144B6" w:rsidP="0011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внеурочной деятельности</w:t>
      </w:r>
      <w:proofErr w:type="gramStart"/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(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)______________________.</w:t>
      </w:r>
      <w:proofErr w:type="gramEnd"/>
    </w:p>
    <w:p w:rsidR="001144B6" w:rsidRPr="001144B6" w:rsidRDefault="001144B6" w:rsidP="0011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внеурочного занятия: ________________________________________</w:t>
      </w:r>
    </w:p>
    <w:p w:rsidR="001144B6" w:rsidRPr="001144B6" w:rsidRDefault="001144B6" w:rsidP="0011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внеурочного занятия </w:t>
      </w:r>
      <w:proofErr w:type="gramStart"/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тематическое, игровое, комплексное, интегрированное занятие).</w:t>
      </w:r>
    </w:p>
    <w:p w:rsidR="001144B6" w:rsidRPr="001144B6" w:rsidRDefault="001144B6" w:rsidP="0011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44B6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педагога                                                         Дата проведения внеурочного занятия.</w:t>
      </w:r>
    </w:p>
    <w:tbl>
      <w:tblPr>
        <w:tblW w:w="98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3"/>
        <w:gridCol w:w="6188"/>
      </w:tblGrid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внеурочного занятия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 Соответствие целям и задачам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Чёткое распределение обязанностей между учениками внеурочного занятия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3)Занятие не соответствовало целям и поставленным задачам.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внеурочного занятия.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На занятии  присутствовала доступность, новизна, эмоциональность.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Содержание занятия не соответствовало познавательным интересам детей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На всех этапах была организована активная творческая деятельность детей.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Форма проведения внеурочного занятия: кружок, творческие игры, праздники, концерты, музыкальные спектакли.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форма внеурочного занятия соответствует его содержанию, возрасту учащихся, основным требованиям.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полностью не соблюдалось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частично соблюдалось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Методы проведения внеурочного мероприятия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занятии были использованы следующие методы: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 методы стимулирования и мотивации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интереса к предстоящему виду деятельности);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 методы организации и осуществления учебных действий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сочетание словесных и наглядно- демонстративных методов 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занятия);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3. практический метод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этапе самостоятельной творческой деятельности), интерактивный  ( в течение всего урока);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 проблемно-поисковый метод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этапе актуализации, на этапе построения плана выхода из затруднения и открытия детьми);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 репродуктивный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иллюстрирование, объяснение, практическая тренировка).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Психологическая атмосфера внеурочного занятия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На уроке присутствовала атмосфера заинтересованности и доверия.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Высокий уровень межличностных отношений между педагогом и детьми.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стороны 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учителя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соблюдение нормы педагогической  этики и такта, культура общения.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нарушаются нормы педагогической этики и такта учителем.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Характеристика профессиональной компетентности  педагога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Грамотная, эмоциональная, выразительная речь.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Организаторские умения, умение владеть детской аудиторией 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концентрировать внимание, вызывать интерес, создавать необходимый психологический настрой, находчивость).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Формирование УУД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УУД: 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положительное отношение к 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занятиям, интерес к данному виду деятельности.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 УУД: 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наблюдение, сравнивают и рассуждают; находят варианты решения, планируют свои действия при выполнении.</w:t>
            </w:r>
          </w:p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1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УУД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высказывают собственное мнение и идей  товарищей, соблюдают вежливое отношение в высказываниях, участвуют в диалоге.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 УУД: </w:t>
            </w: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отличают новое от уже известного; получают новые знании; находят ответы на вопросы, используя свой жизненный опыт, информацию, полученную от педагога; понимают информацию, представленную в виде текста, </w:t>
            </w:r>
            <w:proofErr w:type="spell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gramStart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</w:t>
            </w:r>
            <w:proofErr w:type="spellEnd"/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4B6" w:rsidRPr="001144B6" w:rsidTr="001144B6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Достижение планируемого результата.</w:t>
            </w:r>
          </w:p>
        </w:tc>
        <w:tc>
          <w:tcPr>
            <w:tcW w:w="6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4B6" w:rsidRPr="001144B6" w:rsidRDefault="001144B6" w:rsidP="0011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Результат достигнут.</w:t>
            </w:r>
          </w:p>
          <w:p w:rsidR="001144B6" w:rsidRPr="001144B6" w:rsidRDefault="001144B6" w:rsidP="00114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Результат частично достигнут.</w:t>
            </w:r>
          </w:p>
        </w:tc>
      </w:tr>
    </w:tbl>
    <w:p w:rsidR="00000000" w:rsidRDefault="001144B6"/>
    <w:p w:rsidR="001144B6" w:rsidRDefault="001144B6"/>
    <w:p w:rsidR="001144B6" w:rsidRDefault="001144B6">
      <w:hyperlink r:id="rId4" w:history="1">
        <w:r w:rsidRPr="00F06B78">
          <w:rPr>
            <w:rStyle w:val="a3"/>
          </w:rPr>
          <w:t>https://nsportal.ru/nachalnaya-shkola/vospitatelnaya-rabota/2021/11/19/shema-analiza-vneurochnogo-zanyatiya</w:t>
        </w:r>
      </w:hyperlink>
    </w:p>
    <w:p w:rsidR="001144B6" w:rsidRDefault="001144B6"/>
    <w:sectPr w:rsidR="0011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44B6"/>
    <w:rsid w:val="0011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1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144B6"/>
  </w:style>
  <w:style w:type="paragraph" w:customStyle="1" w:styleId="c2">
    <w:name w:val="c2"/>
    <w:basedOn w:val="a"/>
    <w:rsid w:val="0011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44B6"/>
  </w:style>
  <w:style w:type="character" w:customStyle="1" w:styleId="c3">
    <w:name w:val="c3"/>
    <w:basedOn w:val="a0"/>
    <w:rsid w:val="001144B6"/>
  </w:style>
  <w:style w:type="character" w:customStyle="1" w:styleId="c4">
    <w:name w:val="c4"/>
    <w:basedOn w:val="a0"/>
    <w:rsid w:val="001144B6"/>
  </w:style>
  <w:style w:type="character" w:styleId="a3">
    <w:name w:val="Hyperlink"/>
    <w:basedOn w:val="a0"/>
    <w:uiPriority w:val="99"/>
    <w:unhideWhenUsed/>
    <w:rsid w:val="001144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nachalnaya-shkola/vospitatelnaya-rabota/2021/11/19/shema-analiza-vneurochnogo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2023-06-30T16:11:00Z</dcterms:created>
  <dcterms:modified xsi:type="dcterms:W3CDTF">2023-06-30T16:12:00Z</dcterms:modified>
</cp:coreProperties>
</file>