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00CA" w14:textId="39B4455B" w:rsidR="00E51095" w:rsidRPr="00E51095" w:rsidRDefault="00E51095" w:rsidP="00E5109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1095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</w:t>
      </w:r>
      <w:r w:rsidRPr="00E5109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51095">
        <w:rPr>
          <w:rFonts w:ascii="Times New Roman" w:hAnsi="Times New Roman" w:cs="Times New Roman"/>
          <w:b/>
          <w:bCs/>
          <w:sz w:val="28"/>
          <w:szCs w:val="28"/>
        </w:rPr>
        <w:t>.1</w:t>
      </w:r>
    </w:p>
    <w:p w14:paraId="5B852C68" w14:textId="77777777" w:rsidR="00E51095" w:rsidRPr="00E51095" w:rsidRDefault="00E51095" w:rsidP="00E5109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1095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14:paraId="5A6411B7" w14:textId="2F721B3A" w:rsidR="00B67397" w:rsidRPr="00B67397" w:rsidRDefault="00E51095" w:rsidP="00B6739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97">
        <w:rPr>
          <w:rFonts w:ascii="Times New Roman" w:hAnsi="Times New Roman" w:cs="Times New Roman"/>
          <w:sz w:val="28"/>
          <w:szCs w:val="28"/>
        </w:rPr>
        <w:t xml:space="preserve">Разработайте </w:t>
      </w:r>
      <w:r w:rsidR="0080252C">
        <w:rPr>
          <w:rFonts w:ascii="Times New Roman" w:hAnsi="Times New Roman" w:cs="Times New Roman"/>
          <w:sz w:val="28"/>
          <w:szCs w:val="28"/>
        </w:rPr>
        <w:t xml:space="preserve">не менее трёх </w:t>
      </w:r>
      <w:r w:rsidR="00B67397" w:rsidRPr="00B67397">
        <w:rPr>
          <w:rFonts w:ascii="Times New Roman" w:hAnsi="Times New Roman" w:cs="Times New Roman"/>
          <w:sz w:val="28"/>
          <w:szCs w:val="28"/>
        </w:rPr>
        <w:t>подвижных перемен</w:t>
      </w:r>
      <w:r w:rsidR="00F17F97">
        <w:rPr>
          <w:rFonts w:ascii="Times New Roman" w:hAnsi="Times New Roman" w:cs="Times New Roman"/>
          <w:sz w:val="28"/>
          <w:szCs w:val="28"/>
        </w:rPr>
        <w:t xml:space="preserve"> разной направленности</w:t>
      </w:r>
      <w:r w:rsidR="00B67397" w:rsidRPr="00B67397">
        <w:rPr>
          <w:rFonts w:ascii="Times New Roman" w:hAnsi="Times New Roman" w:cs="Times New Roman"/>
          <w:sz w:val="28"/>
          <w:szCs w:val="28"/>
        </w:rPr>
        <w:t>.</w:t>
      </w:r>
    </w:p>
    <w:p w14:paraId="033970ED" w14:textId="49BBB251" w:rsidR="00B67397" w:rsidRDefault="00B67397" w:rsidP="00B67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67397">
        <w:rPr>
          <w:rFonts w:ascii="Times New Roman" w:hAnsi="Times New Roman" w:cs="Times New Roman"/>
          <w:sz w:val="28"/>
          <w:szCs w:val="28"/>
        </w:rPr>
        <w:t>ожно представить в следующей форме: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B95E74" w14:paraId="51088E1D" w14:textId="77777777" w:rsidTr="00B95E74">
        <w:trPr>
          <w:trHeight w:val="345"/>
        </w:trPr>
        <w:tc>
          <w:tcPr>
            <w:tcW w:w="3256" w:type="dxa"/>
            <w:vMerge w:val="restart"/>
          </w:tcPr>
          <w:p w14:paraId="3B2893E1" w14:textId="77777777" w:rsidR="00B95E74" w:rsidRPr="004C4EC8" w:rsidRDefault="00B95E74" w:rsidP="00B67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</w:p>
          <w:p w14:paraId="1EBDF68E" w14:textId="2963C0EF" w:rsidR="00B95E74" w:rsidRPr="004C4EC8" w:rsidRDefault="00B95E74" w:rsidP="00B67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подвижной</w:t>
            </w:r>
          </w:p>
          <w:p w14:paraId="058ED506" w14:textId="78A87AED" w:rsidR="00B95E74" w:rsidRPr="004C4EC8" w:rsidRDefault="00B95E74" w:rsidP="00B673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перемены*</w:t>
            </w:r>
          </w:p>
        </w:tc>
        <w:tc>
          <w:tcPr>
            <w:tcW w:w="6237" w:type="dxa"/>
            <w:vMerge w:val="restart"/>
          </w:tcPr>
          <w:p w14:paraId="14A5F914" w14:textId="44360791" w:rsidR="00B95E74" w:rsidRPr="004C4EC8" w:rsidRDefault="00B95E74" w:rsidP="00B95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Краткое описание </w:t>
            </w:r>
          </w:p>
        </w:tc>
      </w:tr>
      <w:tr w:rsidR="00B95E74" w14:paraId="1BD68861" w14:textId="77777777" w:rsidTr="00B95E74">
        <w:trPr>
          <w:trHeight w:val="345"/>
        </w:trPr>
        <w:tc>
          <w:tcPr>
            <w:tcW w:w="3256" w:type="dxa"/>
            <w:vMerge/>
          </w:tcPr>
          <w:p w14:paraId="3664043B" w14:textId="77777777" w:rsidR="00B95E74" w:rsidRPr="00B67397" w:rsidRDefault="00B95E74" w:rsidP="00B6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4C4020BE" w14:textId="77777777" w:rsidR="00B95E74" w:rsidRPr="00DB19AC" w:rsidRDefault="00B95E74" w:rsidP="00B67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74" w14:paraId="2D35E2F9" w14:textId="77777777" w:rsidTr="00B95E74">
        <w:tc>
          <w:tcPr>
            <w:tcW w:w="3256" w:type="dxa"/>
          </w:tcPr>
          <w:p w14:paraId="5040D38A" w14:textId="7D36E949" w:rsidR="00B95E74" w:rsidRPr="004C4EC8" w:rsidRDefault="0080252C" w:rsidP="00DB19A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4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</w:t>
            </w:r>
          </w:p>
        </w:tc>
        <w:tc>
          <w:tcPr>
            <w:tcW w:w="6237" w:type="dxa"/>
          </w:tcPr>
          <w:p w14:paraId="2F522F98" w14:textId="77777777" w:rsidR="00B95E74" w:rsidRPr="004C4EC8" w:rsidRDefault="004C4EC8" w:rsidP="004C4EC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4E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4C4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Жмурка</w:t>
            </w:r>
            <w:proofErr w:type="spellEnd"/>
            <w:r w:rsidRPr="004C4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14:paraId="37DDAC4A" w14:textId="54BEE7D5" w:rsidR="004C4EC8" w:rsidRPr="004C4EC8" w:rsidRDefault="004C4EC8" w:rsidP="004C4EC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4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Дети бегают по площадке, увертываясь от жмурок. Двое детей, позванивая колокольчиком, помогают </w:t>
            </w:r>
            <w:proofErr w:type="spellStart"/>
            <w:r w:rsidRPr="004C4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жмурке</w:t>
            </w:r>
            <w:proofErr w:type="spellEnd"/>
            <w:r w:rsidRPr="004C4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поиске.</w:t>
            </w:r>
          </w:p>
          <w:p w14:paraId="34B43329" w14:textId="3AD0B311" w:rsidR="004C4EC8" w:rsidRPr="004C4EC8" w:rsidRDefault="004C4EC8" w:rsidP="004C4EC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4C4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Жмурка</w:t>
            </w:r>
            <w:proofErr w:type="spellEnd"/>
            <w:r w:rsidRPr="004C4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 должен приподнимать повязку и смотреть из-под нее. </w:t>
            </w:r>
            <w:r w:rsidRPr="004C4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Учащимся у</w:t>
            </w:r>
            <w:r w:rsidRPr="004C4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бегая от жмурок, можно приседать, прятаться за предметы нельзя. Бегающие с колокольчиком звонят не все время, а с перерывами.</w:t>
            </w:r>
          </w:p>
        </w:tc>
      </w:tr>
      <w:tr w:rsidR="00B95E74" w14:paraId="7A0C6268" w14:textId="77777777" w:rsidTr="00B95E74">
        <w:tc>
          <w:tcPr>
            <w:tcW w:w="3256" w:type="dxa"/>
          </w:tcPr>
          <w:p w14:paraId="73B21CA3" w14:textId="29087324" w:rsidR="00B95E74" w:rsidRPr="00DB19AC" w:rsidRDefault="00F17F97" w:rsidP="00DB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AC">
              <w:rPr>
                <w:rFonts w:ascii="Times New Roman" w:hAnsi="Times New Roman" w:cs="Times New Roman"/>
                <w:sz w:val="24"/>
                <w:szCs w:val="24"/>
              </w:rPr>
              <w:t>т. д.</w:t>
            </w:r>
            <w:r w:rsidR="00B95E74" w:rsidRPr="00DB19AC">
              <w:rPr>
                <w:rFonts w:ascii="Times New Roman" w:hAnsi="Times New Roman" w:cs="Times New Roman"/>
                <w:sz w:val="24"/>
                <w:szCs w:val="24"/>
              </w:rPr>
              <w:t xml:space="preserve"> ---------------</w:t>
            </w:r>
          </w:p>
          <w:p w14:paraId="0751486C" w14:textId="13018723" w:rsidR="00B95E74" w:rsidRDefault="00B95E74" w:rsidP="00DB1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C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6237" w:type="dxa"/>
          </w:tcPr>
          <w:p w14:paraId="39879EBF" w14:textId="77777777" w:rsidR="00B95E74" w:rsidRDefault="00B95E74" w:rsidP="00B673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89812A" w14:textId="77777777" w:rsidR="00DB19AC" w:rsidRDefault="00DB19AC" w:rsidP="00DB1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1BADD" w14:textId="642C175F" w:rsidR="00DB19AC" w:rsidRPr="00DB19AC" w:rsidRDefault="00DB19AC" w:rsidP="00DB1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AC">
        <w:rPr>
          <w:rFonts w:ascii="Times New Roman" w:hAnsi="Times New Roman" w:cs="Times New Roman"/>
          <w:sz w:val="24"/>
          <w:szCs w:val="24"/>
        </w:rPr>
        <w:t xml:space="preserve">*в графе «Направленность подвижной перемены» вносятся варианты двигательной </w:t>
      </w:r>
    </w:p>
    <w:p w14:paraId="42C1518E" w14:textId="66BF232B" w:rsidR="00E51095" w:rsidRDefault="00DB19AC" w:rsidP="00B9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AC">
        <w:rPr>
          <w:rFonts w:ascii="Times New Roman" w:hAnsi="Times New Roman" w:cs="Times New Roman"/>
          <w:sz w:val="24"/>
          <w:szCs w:val="24"/>
        </w:rPr>
        <w:t>направленности с учетом условий образовательного учреждения;</w:t>
      </w:r>
    </w:p>
    <w:p w14:paraId="4DB51065" w14:textId="77777777" w:rsidR="00B95E74" w:rsidRPr="00B95E74" w:rsidRDefault="00B95E74" w:rsidP="00B9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A09CF" w14:textId="1187A7E8" w:rsidR="00275802" w:rsidRPr="00E51095" w:rsidRDefault="00E51095" w:rsidP="00B95E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9AC">
        <w:rPr>
          <w:rFonts w:ascii="Times New Roman" w:hAnsi="Times New Roman" w:cs="Times New Roman"/>
          <w:b/>
          <w:bCs/>
          <w:sz w:val="28"/>
          <w:szCs w:val="28"/>
        </w:rPr>
        <w:t>Требования:</w:t>
      </w:r>
      <w:r w:rsidRPr="00E51095">
        <w:rPr>
          <w:rFonts w:ascii="Times New Roman" w:hAnsi="Times New Roman" w:cs="Times New Roman"/>
          <w:sz w:val="28"/>
          <w:szCs w:val="28"/>
        </w:rPr>
        <w:t xml:space="preserve"> </w:t>
      </w:r>
      <w:r w:rsidR="00B95E74" w:rsidRPr="00B95E74">
        <w:rPr>
          <w:rFonts w:ascii="Times New Roman" w:hAnsi="Times New Roman" w:cs="Times New Roman"/>
          <w:sz w:val="28"/>
          <w:szCs w:val="28"/>
        </w:rPr>
        <w:t>упражнения, игры, игровые задания должны быть простыми и знакомыми по содержанию, непродолжительными по времени, доступными и</w:t>
      </w:r>
      <w:r w:rsidR="00B95E74">
        <w:rPr>
          <w:rFonts w:ascii="Times New Roman" w:hAnsi="Times New Roman" w:cs="Times New Roman"/>
          <w:sz w:val="28"/>
          <w:szCs w:val="28"/>
        </w:rPr>
        <w:t xml:space="preserve"> </w:t>
      </w:r>
      <w:r w:rsidR="00B95E74" w:rsidRPr="00B95E74">
        <w:rPr>
          <w:rFonts w:ascii="Times New Roman" w:hAnsi="Times New Roman" w:cs="Times New Roman"/>
          <w:sz w:val="28"/>
          <w:szCs w:val="28"/>
        </w:rPr>
        <w:t>интересными, с небольшим количеством правил и возможностью быстрой смены состава участников</w:t>
      </w:r>
      <w:r w:rsidR="00B95E7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75802" w:rsidRPr="00E51095" w:rsidSect="00FF02DF">
      <w:headerReference w:type="default" r:id="rId7"/>
      <w:footerReference w:type="default" r:id="rId8"/>
      <w:pgSz w:w="11906" w:h="16838"/>
      <w:pgMar w:top="1134" w:right="851" w:bottom="1134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E168" w14:textId="77777777" w:rsidR="002C7CBC" w:rsidRDefault="002C7CBC" w:rsidP="00BF208C">
      <w:pPr>
        <w:spacing w:after="0" w:line="240" w:lineRule="auto"/>
      </w:pPr>
      <w:r>
        <w:separator/>
      </w:r>
    </w:p>
  </w:endnote>
  <w:endnote w:type="continuationSeparator" w:id="0">
    <w:p w14:paraId="3977A9B6" w14:textId="77777777" w:rsidR="002C7CBC" w:rsidRDefault="002C7CBC" w:rsidP="00BF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972B" w14:textId="139FAF4A" w:rsidR="00BF208C" w:rsidRDefault="00BF208C">
    <w:pPr>
      <w:pStyle w:val="a5"/>
    </w:pPr>
  </w:p>
  <w:p w14:paraId="5B582864" w14:textId="70146CF1" w:rsidR="00BF208C" w:rsidRDefault="00BF208C">
    <w:pPr>
      <w:pStyle w:val="a5"/>
    </w:pPr>
    <w:r>
      <w:rPr>
        <w:rFonts w:ascii="Trebuchet MS" w:hAnsi="Trebuchet MS"/>
        <w:noProof/>
        <w:sz w:val="28"/>
        <w:szCs w:val="28"/>
      </w:rPr>
      <w:drawing>
        <wp:anchor distT="0" distB="0" distL="114300" distR="114300" simplePos="0" relativeHeight="251661312" behindDoc="1" locked="0" layoutInCell="1" allowOverlap="0" wp14:anchorId="41FE1D8B" wp14:editId="4A421BDE">
          <wp:simplePos x="0" y="0"/>
          <wp:positionH relativeFrom="column">
            <wp:posOffset>-1076325</wp:posOffset>
          </wp:positionH>
          <wp:positionV relativeFrom="page">
            <wp:posOffset>10286365</wp:posOffset>
          </wp:positionV>
          <wp:extent cx="7552800" cy="388800"/>
          <wp:effectExtent l="0" t="0" r="0" b="0"/>
          <wp:wrapTight wrapText="bothSides">
            <wp:wrapPolygon edited="0">
              <wp:start x="0" y="0"/>
              <wp:lineTo x="0" y="20118"/>
              <wp:lineTo x="21520" y="20118"/>
              <wp:lineTo x="21520" y="0"/>
              <wp:lineTo x="0" y="0"/>
            </wp:wrapPolygon>
          </wp:wrapTight>
          <wp:docPr id="161" name="Рисунок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A256" w14:textId="77777777" w:rsidR="002C7CBC" w:rsidRDefault="002C7CBC" w:rsidP="00BF208C">
      <w:pPr>
        <w:spacing w:after="0" w:line="240" w:lineRule="auto"/>
      </w:pPr>
      <w:r>
        <w:separator/>
      </w:r>
    </w:p>
  </w:footnote>
  <w:footnote w:type="continuationSeparator" w:id="0">
    <w:p w14:paraId="51539D4F" w14:textId="77777777" w:rsidR="002C7CBC" w:rsidRDefault="002C7CBC" w:rsidP="00BF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E103" w14:textId="01BBA493" w:rsidR="00BF208C" w:rsidRDefault="00BF208C">
    <w:pPr>
      <w:pStyle w:val="a3"/>
    </w:pPr>
    <w:r>
      <w:rPr>
        <w:rFonts w:ascii="Trebuchet MS" w:hAnsi="Trebuchet MS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CF5EC15" wp14:editId="1612E947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53801" cy="388620"/>
          <wp:effectExtent l="0" t="0" r="9525" b="0"/>
          <wp:wrapTight wrapText="bothSides">
            <wp:wrapPolygon edited="0">
              <wp:start x="0" y="0"/>
              <wp:lineTo x="0" y="20118"/>
              <wp:lineTo x="21573" y="20118"/>
              <wp:lineTo x="21573" y="0"/>
              <wp:lineTo x="0" y="0"/>
            </wp:wrapPolygon>
          </wp:wrapTight>
          <wp:docPr id="160" name="Рисунок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801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0A0511" w14:textId="77777777" w:rsidR="00BF208C" w:rsidRDefault="00BF20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3E3"/>
    <w:multiLevelType w:val="hybridMultilevel"/>
    <w:tmpl w:val="7B98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9C1"/>
    <w:multiLevelType w:val="hybridMultilevel"/>
    <w:tmpl w:val="1864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5B45"/>
    <w:multiLevelType w:val="hybridMultilevel"/>
    <w:tmpl w:val="55564558"/>
    <w:lvl w:ilvl="0" w:tplc="5F3CD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90518229">
    <w:abstractNumId w:val="1"/>
  </w:num>
  <w:num w:numId="2" w16cid:durableId="2097242799">
    <w:abstractNumId w:val="0"/>
  </w:num>
  <w:num w:numId="3" w16cid:durableId="81143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94"/>
    <w:rsid w:val="00275802"/>
    <w:rsid w:val="002C7CBC"/>
    <w:rsid w:val="004560C4"/>
    <w:rsid w:val="004C4EC8"/>
    <w:rsid w:val="007044A7"/>
    <w:rsid w:val="00745793"/>
    <w:rsid w:val="0080252C"/>
    <w:rsid w:val="0092284F"/>
    <w:rsid w:val="00AA2FF5"/>
    <w:rsid w:val="00B67397"/>
    <w:rsid w:val="00B95E74"/>
    <w:rsid w:val="00BF208C"/>
    <w:rsid w:val="00C6505C"/>
    <w:rsid w:val="00CF1AEF"/>
    <w:rsid w:val="00DB19AC"/>
    <w:rsid w:val="00E51095"/>
    <w:rsid w:val="00F17F97"/>
    <w:rsid w:val="00F23E7E"/>
    <w:rsid w:val="00F62594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08C"/>
  </w:style>
  <w:style w:type="paragraph" w:styleId="a5">
    <w:name w:val="footer"/>
    <w:basedOn w:val="a"/>
    <w:link w:val="a6"/>
    <w:uiPriority w:val="99"/>
    <w:unhideWhenUsed/>
    <w:rsid w:val="00BF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08C"/>
  </w:style>
  <w:style w:type="paragraph" w:styleId="a7">
    <w:name w:val="List Paragraph"/>
    <w:basedOn w:val="a"/>
    <w:uiPriority w:val="34"/>
    <w:qFormat/>
    <w:rsid w:val="00745793"/>
    <w:pPr>
      <w:ind w:left="720"/>
      <w:contextualSpacing/>
    </w:pPr>
  </w:style>
  <w:style w:type="table" w:styleId="a8">
    <w:name w:val="Table Grid"/>
    <w:basedOn w:val="a1"/>
    <w:uiPriority w:val="39"/>
    <w:rsid w:val="00B6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Королькова Юлия Александровна</cp:lastModifiedBy>
  <cp:revision>7</cp:revision>
  <dcterms:created xsi:type="dcterms:W3CDTF">2022-05-26T05:06:00Z</dcterms:created>
  <dcterms:modified xsi:type="dcterms:W3CDTF">2022-08-10T14:54:00Z</dcterms:modified>
</cp:coreProperties>
</file>