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0318CFF7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  <w:r w:rsidR="00AA0977">
        <w:rPr>
          <w:rFonts w:ascii="Times New Roman" w:hAnsi="Times New Roman" w:cs="Times New Roman"/>
          <w:b/>
          <w:sz w:val="28"/>
          <w:szCs w:val="28"/>
        </w:rPr>
        <w:t>4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3989F2B" w14:textId="77777777" w:rsidR="002E4CA6" w:rsidRDefault="002E4CA6" w:rsidP="002E4CA6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CA6">
        <w:rPr>
          <w:rFonts w:ascii="Times New Roman" w:hAnsi="Times New Roman"/>
          <w:bCs/>
          <w:sz w:val="28"/>
          <w:szCs w:val="28"/>
        </w:rPr>
        <w:t>Привести примеры задач, относящихся к трем типам ориентировочной основы действий (ООД).</w:t>
      </w:r>
    </w:p>
    <w:p w14:paraId="711F1CB2" w14:textId="0F567104" w:rsidR="002E4CA6" w:rsidRPr="00A365C5" w:rsidRDefault="002E4CA6" w:rsidP="00AA09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A6">
        <w:rPr>
          <w:rFonts w:ascii="Times New Roman" w:hAnsi="Times New Roman"/>
          <w:bCs/>
          <w:i/>
          <w:sz w:val="28"/>
          <w:szCs w:val="28"/>
        </w:rPr>
        <w:t>Рекомендации:</w:t>
      </w:r>
      <w:r w:rsidR="00AA097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A36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5C5">
        <w:rPr>
          <w:rFonts w:ascii="Times New Roman" w:hAnsi="Times New Roman" w:cs="Times New Roman"/>
          <w:sz w:val="28"/>
          <w:szCs w:val="28"/>
        </w:rPr>
        <w:t xml:space="preserve"> случае ООД первого типа обучение сводится к показу решения отдельн</w:t>
      </w:r>
      <w:bookmarkStart w:id="0" w:name="_GoBack"/>
      <w:bookmarkEnd w:id="0"/>
      <w:r w:rsidRPr="00A365C5">
        <w:rPr>
          <w:rFonts w:ascii="Times New Roman" w:hAnsi="Times New Roman" w:cs="Times New Roman"/>
          <w:sz w:val="28"/>
          <w:szCs w:val="28"/>
        </w:rPr>
        <w:t>ых задач. В качестве примера приведем решение задачи «на уравнивание».</w:t>
      </w:r>
    </w:p>
    <w:p w14:paraId="519CBDF7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93">
        <w:rPr>
          <w:rFonts w:ascii="Times New Roman" w:hAnsi="Times New Roman" w:cs="Times New Roman"/>
          <w:i/>
          <w:sz w:val="28"/>
          <w:szCs w:val="28"/>
          <w:u w:val="single"/>
        </w:rPr>
        <w:t>Задача.</w:t>
      </w:r>
      <w:r w:rsidRPr="00A365C5">
        <w:rPr>
          <w:rFonts w:ascii="Times New Roman" w:hAnsi="Times New Roman" w:cs="Times New Roman"/>
          <w:sz w:val="28"/>
          <w:szCs w:val="28"/>
        </w:rPr>
        <w:t xml:space="preserve"> В двух пачках всего 70 тетрадей, причем в первой на 10 тетрадей больше, чем во второй. Сколько тетрадей в каждой пачке?</w:t>
      </w:r>
    </w:p>
    <w:p w14:paraId="05309CC1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Решение:</w:t>
      </w:r>
    </w:p>
    <w:p w14:paraId="34FA3A6E" w14:textId="77777777" w:rsidR="002E4CA6" w:rsidRPr="00A365C5" w:rsidRDefault="002E4CA6" w:rsidP="002E4CA6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Уравняем количество тетрадей в пачках, убрав из большей пачки 10 тетрадей, тогда в пачках тетрадей будет поровну: 70-10=60 (тетрадей).</w:t>
      </w:r>
    </w:p>
    <w:p w14:paraId="7EA06F24" w14:textId="77777777" w:rsidR="002E4CA6" w:rsidRPr="00A365C5" w:rsidRDefault="002E4CA6" w:rsidP="002E4CA6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Так как тетрадей в пачках поровну, то 60:2=30 (тетрадей) находится в меньшей пачке.</w:t>
      </w:r>
    </w:p>
    <w:p w14:paraId="6BD4A878" w14:textId="77777777" w:rsidR="002E4CA6" w:rsidRPr="00A365C5" w:rsidRDefault="002E4CA6" w:rsidP="002E4CA6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30+10=40 (тетрадей) находится в большей пачке.</w:t>
      </w:r>
    </w:p>
    <w:p w14:paraId="584FEF1D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Ответ: 30 тетрадей; 40 тетрадей.</w:t>
      </w:r>
    </w:p>
    <w:p w14:paraId="0D951E8E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ООД второго типа может быть представлена в виде системы указаний, плана, алгоритма выполнения действия, которые предоставляются учащимся в готовом виде. ООД может иллюстрироваться рисунком, схемой, таблицей. Главная цель ООД – помочь учащимся правильно и быстро выполнить действие.</w:t>
      </w:r>
    </w:p>
    <w:p w14:paraId="2CC1DA18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Приведем пример алгоритма сложения двух чисел с разными знаками как ООД второго типа:</w:t>
      </w:r>
    </w:p>
    <w:p w14:paraId="23D8A084" w14:textId="77777777" w:rsidR="002E4CA6" w:rsidRPr="00A365C5" w:rsidRDefault="002E4CA6" w:rsidP="002E4CA6">
      <w:pPr>
        <w:pStyle w:val="a7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найти модуль каждого слагаемого;</w:t>
      </w:r>
    </w:p>
    <w:p w14:paraId="48929A9B" w14:textId="77777777" w:rsidR="002E4CA6" w:rsidRPr="00A365C5" w:rsidRDefault="002E4CA6" w:rsidP="002E4CA6">
      <w:pPr>
        <w:pStyle w:val="a7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сравнить модули, определив больший и меньший;</w:t>
      </w:r>
    </w:p>
    <w:p w14:paraId="3B41FE0E" w14:textId="77777777" w:rsidR="002E4CA6" w:rsidRPr="00A365C5" w:rsidRDefault="002E4CA6" w:rsidP="002E4CA6">
      <w:pPr>
        <w:pStyle w:val="a7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из большего модуля вычесть меньший;</w:t>
      </w:r>
    </w:p>
    <w:p w14:paraId="6DBC3F71" w14:textId="77777777" w:rsidR="002E4CA6" w:rsidRPr="00A365C5" w:rsidRDefault="002E4CA6" w:rsidP="002E4CA6">
      <w:pPr>
        <w:pStyle w:val="a7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определить знак числа, имеющего больший модуль;</w:t>
      </w:r>
    </w:p>
    <w:p w14:paraId="69DAC284" w14:textId="77777777" w:rsidR="002E4CA6" w:rsidRPr="00A365C5" w:rsidRDefault="002E4CA6" w:rsidP="002E4CA6">
      <w:pPr>
        <w:pStyle w:val="a7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>поставить этот знак в результате.</w:t>
      </w:r>
    </w:p>
    <w:p w14:paraId="08653486" w14:textId="77777777" w:rsidR="002E4CA6" w:rsidRPr="00A365C5" w:rsidRDefault="002E4CA6" w:rsidP="002E4C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 xml:space="preserve">Третий тип позволяет на небольшом числе частных случаев овладеть сущностью, лежащей за частными проявлениями, видеть главное – идеи, </w:t>
      </w:r>
      <w:r w:rsidRPr="00A365C5">
        <w:rPr>
          <w:rFonts w:ascii="Times New Roman" w:hAnsi="Times New Roman" w:cs="Times New Roman"/>
          <w:sz w:val="28"/>
          <w:szCs w:val="28"/>
        </w:rPr>
        <w:lastRenderedPageBreak/>
        <w:t>структуру, связи, отношения. Примером ООД третьего типа является овладение учащимися процесса решения задач на процессы, куда входят задачи на движение, на совместную работу, на куплю-продажу. У всех этих задач можно выделить общую ориентировочную основу. Все эти задачи требуют учета величин, которые характеризуют любой из этих процессов. Это скорость процесса (скорость сближения или удаления, производительность); время процесса – время движения, работы; результат процесса – путь, стоимость, количество произведенного продукта.</w:t>
      </w:r>
    </w:p>
    <w:sectPr w:rsidR="002E4CA6" w:rsidRPr="00A365C5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514A" w14:textId="77777777" w:rsidR="00BE037C" w:rsidRDefault="00BE037C" w:rsidP="00AD083C">
      <w:pPr>
        <w:spacing w:after="0" w:line="240" w:lineRule="auto"/>
      </w:pPr>
      <w:r>
        <w:separator/>
      </w:r>
    </w:p>
  </w:endnote>
  <w:endnote w:type="continuationSeparator" w:id="0">
    <w:p w14:paraId="5CDEB774" w14:textId="77777777" w:rsidR="00BE037C" w:rsidRDefault="00BE037C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7DDE9" w14:textId="77777777" w:rsidR="00BE037C" w:rsidRDefault="00BE037C" w:rsidP="00AD083C">
      <w:pPr>
        <w:spacing w:after="0" w:line="240" w:lineRule="auto"/>
      </w:pPr>
      <w:r>
        <w:separator/>
      </w:r>
    </w:p>
  </w:footnote>
  <w:footnote w:type="continuationSeparator" w:id="0">
    <w:p w14:paraId="2CACE9DD" w14:textId="77777777" w:rsidR="00BE037C" w:rsidRDefault="00BE037C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F3F"/>
    <w:multiLevelType w:val="hybridMultilevel"/>
    <w:tmpl w:val="65ACC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F0B89"/>
    <w:multiLevelType w:val="hybridMultilevel"/>
    <w:tmpl w:val="6F6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1214E"/>
    <w:multiLevelType w:val="hybridMultilevel"/>
    <w:tmpl w:val="07F8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3"/>
  </w:num>
  <w:num w:numId="4">
    <w:abstractNumId w:val="39"/>
  </w:num>
  <w:num w:numId="5">
    <w:abstractNumId w:val="9"/>
  </w:num>
  <w:num w:numId="6">
    <w:abstractNumId w:val="15"/>
  </w:num>
  <w:num w:numId="7">
    <w:abstractNumId w:val="31"/>
  </w:num>
  <w:num w:numId="8">
    <w:abstractNumId w:val="38"/>
  </w:num>
  <w:num w:numId="9">
    <w:abstractNumId w:val="20"/>
  </w:num>
  <w:num w:numId="10">
    <w:abstractNumId w:val="33"/>
  </w:num>
  <w:num w:numId="11">
    <w:abstractNumId w:val="34"/>
  </w:num>
  <w:num w:numId="12">
    <w:abstractNumId w:val="28"/>
  </w:num>
  <w:num w:numId="13">
    <w:abstractNumId w:val="8"/>
  </w:num>
  <w:num w:numId="14">
    <w:abstractNumId w:val="6"/>
  </w:num>
  <w:num w:numId="15">
    <w:abstractNumId w:val="36"/>
  </w:num>
  <w:num w:numId="16">
    <w:abstractNumId w:val="30"/>
  </w:num>
  <w:num w:numId="17">
    <w:abstractNumId w:val="32"/>
  </w:num>
  <w:num w:numId="18">
    <w:abstractNumId w:val="40"/>
  </w:num>
  <w:num w:numId="19">
    <w:abstractNumId w:val="19"/>
  </w:num>
  <w:num w:numId="20">
    <w:abstractNumId w:val="27"/>
  </w:num>
  <w:num w:numId="21">
    <w:abstractNumId w:val="0"/>
  </w:num>
  <w:num w:numId="22">
    <w:abstractNumId w:val="17"/>
  </w:num>
  <w:num w:numId="23">
    <w:abstractNumId w:val="24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2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5"/>
  </w:num>
  <w:num w:numId="35">
    <w:abstractNumId w:val="2"/>
  </w:num>
  <w:num w:numId="36">
    <w:abstractNumId w:val="26"/>
  </w:num>
  <w:num w:numId="37">
    <w:abstractNumId w:val="21"/>
  </w:num>
  <w:num w:numId="38">
    <w:abstractNumId w:val="29"/>
  </w:num>
  <w:num w:numId="39">
    <w:abstractNumId w:val="35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2E4CA6"/>
    <w:rsid w:val="003857FC"/>
    <w:rsid w:val="00410456"/>
    <w:rsid w:val="0043450C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A0977"/>
    <w:rsid w:val="00AC1956"/>
    <w:rsid w:val="00AD083C"/>
    <w:rsid w:val="00B25AC2"/>
    <w:rsid w:val="00BE037C"/>
    <w:rsid w:val="00C07B73"/>
    <w:rsid w:val="00C20C20"/>
    <w:rsid w:val="00C3074E"/>
    <w:rsid w:val="00C6505C"/>
    <w:rsid w:val="00C94EA1"/>
    <w:rsid w:val="00D16E2C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cp:lastPrinted>2022-07-29T03:58:00Z</cp:lastPrinted>
  <dcterms:created xsi:type="dcterms:W3CDTF">2022-06-26T16:42:00Z</dcterms:created>
  <dcterms:modified xsi:type="dcterms:W3CDTF">2022-07-29T03:58:00Z</dcterms:modified>
</cp:coreProperties>
</file>